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ED" w:rsidRDefault="001D75ED" w:rsidP="001D75ED">
      <w:pPr>
        <w:spacing w:line="289" w:lineRule="exact"/>
        <w:rPr>
          <w:rFonts w:ascii="Times New Roman" w:eastAsia="Times New Roman" w:hAnsi="Times New Roman"/>
        </w:rPr>
      </w:pPr>
      <w:bookmarkStart w:id="0" w:name="_GoBack"/>
      <w:bookmarkEnd w:id="0"/>
    </w:p>
    <w:p w:rsidR="001D75ED" w:rsidRDefault="001D75ED" w:rsidP="001D75ED">
      <w:pPr>
        <w:spacing w:line="0" w:lineRule="atLeast"/>
        <w:ind w:right="60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GRILLE COMPARATIVE DES MÉTHODES DE CONSULTATIONS PUBLIQUES (CINQ NIVEAUX)</w:t>
      </w:r>
    </w:p>
    <w:p w:rsidR="001D75ED" w:rsidRDefault="001D75ED" w:rsidP="001D75ED">
      <w:pPr>
        <w:spacing w:line="336" w:lineRule="exact"/>
        <w:rPr>
          <w:rFonts w:ascii="Times New Roman" w:eastAsia="Times New Roman" w:hAnsi="Times New Roman"/>
        </w:r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120"/>
        <w:gridCol w:w="1300"/>
        <w:gridCol w:w="2320"/>
        <w:gridCol w:w="1040"/>
        <w:gridCol w:w="1020"/>
        <w:gridCol w:w="1940"/>
        <w:gridCol w:w="2180"/>
      </w:tblGrid>
      <w:tr w:rsidR="001D75ED" w:rsidTr="004D01D4">
        <w:trPr>
          <w:trHeight w:val="217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6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Type de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right="186"/>
              <w:jc w:val="right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Niveau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16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Application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44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Objectif principal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26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Délais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26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Coûts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56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Avantage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54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Inconvénient</w:t>
            </w:r>
          </w:p>
        </w:tc>
      </w:tr>
      <w:tr w:rsidR="001D75ED" w:rsidTr="004D01D4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42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consultation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D75ED" w:rsidTr="004D01D4">
        <w:trPr>
          <w:trHeight w:val="21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D75ED" w:rsidTr="004D01D4">
        <w:trPr>
          <w:trHeight w:val="2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F81DE0" w:rsidP="004D01D4">
            <w:pPr>
              <w:spacing w:line="212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Publicité et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et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Informer ou modifier des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Variables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Variables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Promouvoir des causes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Nécessite beaucoup de</w:t>
            </w: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marketing social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comportements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importantes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ressources</w:t>
            </w:r>
          </w:p>
        </w:tc>
      </w:tr>
      <w:tr w:rsidR="001D75ED" w:rsidTr="004D01D4">
        <w:trPr>
          <w:trHeight w:val="1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Mémoires et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et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Connaître des points de vue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Très longs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Variables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F12276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Encourage-la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Difficulté de bien cerner</w:t>
            </w: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propositions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réfléchis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recherche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le sujet</w:t>
            </w:r>
          </w:p>
        </w:tc>
      </w:tr>
      <w:tr w:rsidR="001D75ED" w:rsidTr="004D01D4">
        <w:trPr>
          <w:trHeight w:val="21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Carte de collectivité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Redéfinir les besoins en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Variables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Bas à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Met en valeur les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Faible intérêt de la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matière de services locaux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ressources disponibles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collectivité dans son</w:t>
            </w: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ensemble</w:t>
            </w:r>
          </w:p>
        </w:tc>
      </w:tr>
      <w:tr w:rsidR="001D75ED" w:rsidTr="004D01D4">
        <w:trPr>
          <w:trHeight w:val="1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Fiches de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et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Compiler des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Assez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Bas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Offrent </w:t>
            </w:r>
            <w:r w:rsidR="00F12276">
              <w:rPr>
                <w:rFonts w:ascii="Times New Roman" w:eastAsia="Times New Roman" w:hAnsi="Times New Roman"/>
                <w:sz w:val="19"/>
              </w:rPr>
              <w:t>un vaste vu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Pas de contextualisation</w:t>
            </w: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renseignements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renseignements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longs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d’ensemble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ni de commentaires</w:t>
            </w:r>
          </w:p>
        </w:tc>
      </w:tr>
      <w:tr w:rsidR="001D75ED" w:rsidTr="004D01D4">
        <w:trPr>
          <w:trHeight w:val="1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Foire et expositions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Prendre le pouls de la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Courts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Ciblent un grand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Passent inaperçus</w:t>
            </w: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population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nombre de gens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D75ED" w:rsidTr="004D01D4">
        <w:trPr>
          <w:trHeight w:val="21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Trousses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et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Fournir des données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Assez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S’adressent autant à un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Mises à jour constantes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d’information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techniques ou des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longs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large public qu’à un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D75ED" w:rsidTr="004D01D4">
        <w:trPr>
          <w:trHeight w:val="218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renseignements précis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groupe ciblé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D75ED" w:rsidTr="004D01D4">
        <w:trPr>
          <w:trHeight w:val="2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Envois postaux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et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Répondre à des demandes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Variables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Bas à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Utiles pour répondre à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Peuvent être pris pour des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de renseignements précis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des demandes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publicités et être jetés</w:t>
            </w: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massives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D75ED" w:rsidTr="004D01D4">
        <w:trPr>
          <w:trHeight w:val="1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Événements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et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Faire connaître une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Courts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 à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Servent de forum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Difficile à contrôler</w:t>
            </w: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médiatiques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initiative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D75ED" w:rsidTr="004D01D4">
        <w:trPr>
          <w:trHeight w:val="1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7253D9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 xml:space="preserve">Numéros </w:t>
            </w:r>
            <w:r w:rsidR="007253D9">
              <w:rPr>
                <w:rFonts w:ascii="Times New Roman" w:eastAsia="Times New Roman" w:hAnsi="Times New Roman"/>
                <w:b/>
                <w:sz w:val="19"/>
              </w:rPr>
              <w:t xml:space="preserve">vert 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Informer et communiquer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Variables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Fournissent des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Ne sont pas suffisant pour</w:t>
            </w: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réponses simples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régler les problèmes</w:t>
            </w:r>
          </w:p>
        </w:tc>
      </w:tr>
      <w:tr w:rsidR="001D75ED" w:rsidTr="004D01D4">
        <w:trPr>
          <w:trHeight w:val="21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Journée d’accueil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Diffuser des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Courts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Bas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Foire aux idées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Difficulté à prévoir le</w:t>
            </w: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renseignements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nombre de visiteurs</w:t>
            </w:r>
          </w:p>
        </w:tc>
      </w:tr>
      <w:tr w:rsidR="001D75ED" w:rsidTr="004D01D4">
        <w:trPr>
          <w:trHeight w:val="1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Communiqués de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et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Faire connaître des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Bas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Permettent de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Peuvent ne pas mériter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presse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nouvelles initiatives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transmettre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d’être signalés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l’information avec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D75ED" w:rsidTr="004D01D4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précision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D75ED" w:rsidTr="004D01D4">
        <w:trPr>
          <w:trHeight w:val="44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D75ED" w:rsidRDefault="001D75ED" w:rsidP="001D75ED">
      <w:pPr>
        <w:rPr>
          <w:rFonts w:ascii="Times New Roman" w:eastAsia="Times New Roman" w:hAnsi="Times New Roman"/>
          <w:sz w:val="24"/>
        </w:rPr>
        <w:sectPr w:rsidR="001D75ED">
          <w:headerReference w:type="default" r:id="rId7"/>
          <w:pgSz w:w="16840" w:h="11920" w:orient="landscape"/>
          <w:pgMar w:top="1440" w:right="1440" w:bottom="1440" w:left="1440" w:header="0" w:footer="0" w:gutter="0"/>
          <w:cols w:space="0" w:equalWidth="0">
            <w:col w:w="13960"/>
          </w:cols>
          <w:docGrid w:linePitch="360"/>
        </w:sectPr>
      </w:pPr>
    </w:p>
    <w:p w:rsidR="001D75ED" w:rsidRDefault="001D75ED" w:rsidP="001D75ED">
      <w:pPr>
        <w:spacing w:line="305" w:lineRule="exact"/>
        <w:rPr>
          <w:rFonts w:ascii="Times New Roman" w:eastAsia="Times New Roman" w:hAnsi="Times New Roman"/>
        </w:rPr>
      </w:pPr>
      <w:bookmarkStart w:id="1" w:name="page46"/>
      <w:bookmarkEnd w:id="1"/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120"/>
        <w:gridCol w:w="1300"/>
        <w:gridCol w:w="2320"/>
        <w:gridCol w:w="1040"/>
        <w:gridCol w:w="1020"/>
        <w:gridCol w:w="1940"/>
        <w:gridCol w:w="2180"/>
      </w:tblGrid>
      <w:tr w:rsidR="001D75ED" w:rsidTr="004D01D4">
        <w:trPr>
          <w:trHeight w:val="217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6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Type de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right="186"/>
              <w:jc w:val="right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Niveau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16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Application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44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Objectif principal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26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Délais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26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Coûts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56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Avantage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54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Inconvénient</w:t>
            </w:r>
          </w:p>
        </w:tc>
      </w:tr>
      <w:tr w:rsidR="001D75ED" w:rsidTr="004D01D4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42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consultation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D75ED" w:rsidTr="004D01D4">
        <w:trPr>
          <w:trHeight w:val="23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D75ED" w:rsidTr="004D01D4">
        <w:trPr>
          <w:trHeight w:val="2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Visites sur place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Interaction personnelle avec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Courts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 à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Permettent l’étude de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Difficiles à mettre sur</w:t>
            </w:r>
          </w:p>
        </w:tc>
      </w:tr>
      <w:tr w:rsidR="001D75ED" w:rsidTr="004D01D4">
        <w:trPr>
          <w:trHeight w:val="2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des spécialistes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terrain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pied (planification et</w:t>
            </w: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organisations ardues)</w:t>
            </w:r>
          </w:p>
        </w:tc>
      </w:tr>
      <w:tr w:rsidR="001D75ED" w:rsidTr="004D01D4">
        <w:trPr>
          <w:trHeight w:val="1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Rencontres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Trouver la meilleure façon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Courts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Grande diversité de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Ne permettent pas de</w:t>
            </w:r>
          </w:p>
        </w:tc>
      </w:tr>
      <w:tr w:rsidR="001D75ED" w:rsidTr="004D01D4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bilatérales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de mettre en œuvre une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répondants, d’opinions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traiter adéquatement des</w:t>
            </w:r>
          </w:p>
        </w:tc>
      </w:tr>
      <w:tr w:rsidR="001D75ED" w:rsidTr="004D01D4">
        <w:trPr>
          <w:trHeight w:val="243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décision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et d’expériences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préoccupations des gens</w:t>
            </w:r>
          </w:p>
        </w:tc>
      </w:tr>
      <w:tr w:rsidR="001D75ED" w:rsidTr="004D01D4">
        <w:trPr>
          <w:trHeight w:val="1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Réunions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Recueillir des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Courts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Bas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Peuvent servir de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Peuvent être perçus</w:t>
            </w:r>
          </w:p>
        </w:tc>
      </w:tr>
      <w:tr w:rsidR="001D75ED" w:rsidTr="004D01D4">
        <w:trPr>
          <w:trHeight w:val="2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communautaires ou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renseignements et des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forums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comme des outils</w:t>
            </w:r>
          </w:p>
        </w:tc>
      </w:tr>
      <w:tr w:rsidR="001D75ED" w:rsidTr="004D01D4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publiques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commentaires sur des sujets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routiniers et donc,</w:t>
            </w:r>
          </w:p>
        </w:tc>
      </w:tr>
      <w:tr w:rsidR="001D75ED" w:rsidTr="004D01D4">
        <w:trPr>
          <w:trHeight w:val="2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précis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inefficaces et non</w:t>
            </w: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crédibles</w:t>
            </w:r>
          </w:p>
        </w:tc>
      </w:tr>
      <w:tr w:rsidR="001D75ED" w:rsidTr="004D01D4">
        <w:trPr>
          <w:trHeight w:val="1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Comités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Amener les collectivités à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Longs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Servent de catalyseurs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Structure très lourde et</w:t>
            </w:r>
          </w:p>
        </w:tc>
      </w:tr>
      <w:tr w:rsidR="001D75ED" w:rsidTr="004D01D4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parlementaires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se pencher sur des questions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intimidante</w:t>
            </w:r>
          </w:p>
        </w:tc>
      </w:tr>
      <w:tr w:rsidR="001D75ED" w:rsidTr="004D01D4">
        <w:trPr>
          <w:trHeight w:val="243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F81DE0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précise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D75ED" w:rsidTr="004D01D4">
        <w:trPr>
          <w:trHeight w:val="1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Panel du peuple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Augmenter la participation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Longs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Regroupe des gens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N’est pas pratique à</w:t>
            </w:r>
          </w:p>
        </w:tc>
      </w:tr>
      <w:tr w:rsidR="001D75ED" w:rsidTr="004D01D4">
        <w:trPr>
          <w:trHeight w:val="2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du public dans les affaires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intéressés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l’application locale</w:t>
            </w: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gouvernementales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D75ED" w:rsidTr="004D01D4">
        <w:trPr>
          <w:trHeight w:val="21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Sondages d’opinion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Évaluer les opinions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Courts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Permettent l’émission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Doivent être valides sur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2immédiate de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le plan statistique pour</w:t>
            </w: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commentaires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être crédibles</w:t>
            </w:r>
          </w:p>
        </w:tc>
      </w:tr>
      <w:tr w:rsidR="001D75ED" w:rsidTr="004D01D4">
        <w:trPr>
          <w:trHeight w:val="1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Audiences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Apporter des idées utiles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Variables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Permettent d’acquérir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Ne permettent pas à tous</w:t>
            </w:r>
          </w:p>
        </w:tc>
      </w:tr>
      <w:tr w:rsidR="001D75ED" w:rsidTr="004D01D4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publiques et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pour l’élaboration de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une perspective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les participants de</w:t>
            </w:r>
          </w:p>
        </w:tc>
      </w:tr>
      <w:tr w:rsidR="001D75ED" w:rsidTr="004D01D4">
        <w:trPr>
          <w:trHeight w:val="2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séminaires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nouveaux programmes ou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générale des sujets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s’exprimer de façon égale</w:t>
            </w: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de nouvelles politiques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D75ED" w:rsidTr="004D01D4">
        <w:trPr>
          <w:trHeight w:val="1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Questionnaires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Évaluer les attitudes des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Variables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Bas à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Permettent de prendre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Leur fiabilité est liée au</w:t>
            </w:r>
          </w:p>
        </w:tc>
      </w:tr>
      <w:tr w:rsidR="001D75ED" w:rsidTr="004D01D4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gens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le pouls de l’opinion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taux de réponse</w:t>
            </w:r>
          </w:p>
        </w:tc>
      </w:tr>
      <w:tr w:rsidR="001D75ED" w:rsidTr="004D01D4">
        <w:trPr>
          <w:trHeight w:val="23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publique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D75ED" w:rsidTr="004D01D4">
        <w:trPr>
          <w:trHeight w:val="2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Sondages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Fournir des explications ou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Variables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Variables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Permettent une analyse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Nécessitent une prise en</w:t>
            </w:r>
          </w:p>
        </w:tc>
      </w:tr>
      <w:tr w:rsidR="001D75ED" w:rsidTr="004D01D4">
        <w:trPr>
          <w:trHeight w:val="2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examiner de nouvelles idées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rapide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considération minutieuse</w:t>
            </w:r>
          </w:p>
        </w:tc>
      </w:tr>
      <w:tr w:rsidR="001D75ED" w:rsidTr="004D01D4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du questionnaire</w:t>
            </w:r>
          </w:p>
        </w:tc>
      </w:tr>
      <w:tr w:rsidR="001D75ED" w:rsidTr="004D01D4">
        <w:trPr>
          <w:trHeight w:val="45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D75ED" w:rsidRDefault="001D75ED" w:rsidP="001D75ED">
      <w:pPr>
        <w:rPr>
          <w:rFonts w:ascii="Times New Roman" w:eastAsia="Times New Roman" w:hAnsi="Times New Roman"/>
          <w:sz w:val="24"/>
        </w:rPr>
        <w:sectPr w:rsidR="001D75ED">
          <w:pgSz w:w="16840" w:h="11920" w:orient="landscape"/>
          <w:pgMar w:top="1440" w:right="1440" w:bottom="1440" w:left="1440" w:header="0" w:footer="0" w:gutter="0"/>
          <w:cols w:space="0" w:equalWidth="0">
            <w:col w:w="13960"/>
          </w:cols>
          <w:docGrid w:linePitch="360"/>
        </w:sectPr>
      </w:pPr>
    </w:p>
    <w:p w:rsidR="001D75ED" w:rsidRDefault="001D75ED" w:rsidP="001D75ED">
      <w:pPr>
        <w:spacing w:line="305" w:lineRule="exact"/>
        <w:rPr>
          <w:rFonts w:ascii="Times New Roman" w:eastAsia="Times New Roman" w:hAnsi="Times New Roman"/>
        </w:rPr>
      </w:pPr>
      <w:bookmarkStart w:id="2" w:name="page47"/>
      <w:bookmarkEnd w:id="2"/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120"/>
        <w:gridCol w:w="1300"/>
        <w:gridCol w:w="2320"/>
        <w:gridCol w:w="1040"/>
        <w:gridCol w:w="1020"/>
        <w:gridCol w:w="1940"/>
        <w:gridCol w:w="2180"/>
      </w:tblGrid>
      <w:tr w:rsidR="001D75ED" w:rsidTr="004D01D4">
        <w:trPr>
          <w:trHeight w:val="217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6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Type de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right="186"/>
              <w:jc w:val="right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Niveau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16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Application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44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Objectif principal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26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Délais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26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Coûts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56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Avantage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54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Inconvénient</w:t>
            </w:r>
          </w:p>
        </w:tc>
      </w:tr>
      <w:tr w:rsidR="001D75ED" w:rsidTr="004D01D4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42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consultation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D75ED" w:rsidTr="004D01D4">
        <w:trPr>
          <w:trHeight w:val="23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D75ED" w:rsidTr="004D01D4">
        <w:trPr>
          <w:trHeight w:val="2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Documents de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Formuler le mandat,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Variables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F81DE0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Favorisent-la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Posent des problèmes de</w:t>
            </w:r>
          </w:p>
        </w:tc>
      </w:tr>
      <w:tr w:rsidR="001D75ED" w:rsidTr="004D01D4">
        <w:trPr>
          <w:trHeight w:val="2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travail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l’engagement ou les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discussion et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distribution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objectifs d’un organisme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l’interaction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collectives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D75ED" w:rsidTr="004D01D4">
        <w:trPr>
          <w:trHeight w:val="21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Groupes de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Déterminer la nature des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Courts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Utiles pour l’examen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Ne sont pas efficaces</w:t>
            </w:r>
          </w:p>
        </w:tc>
      </w:tr>
      <w:tr w:rsidR="001D75ED" w:rsidTr="004D01D4">
        <w:trPr>
          <w:trHeight w:val="2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concertation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préoccupations et des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préliminaire d’un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pour communiquer de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valeurs des gens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concept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l’information et ne sont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pas des tribunes ouvertes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pour répondre à des</w:t>
            </w: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questions générales</w:t>
            </w:r>
          </w:p>
        </w:tc>
      </w:tr>
      <w:tr w:rsidR="001D75ED" w:rsidTr="004D01D4">
        <w:trPr>
          <w:trHeight w:val="1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Commissions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Examiner un sujet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Variables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 à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Permettent d’obtenir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Soulèvent des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d’enquête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d’importance fondamentale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un consensus fort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F81DE0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considérations juridi</w:t>
            </w:r>
            <w:r w:rsidR="001D75ED">
              <w:rPr>
                <w:rFonts w:ascii="Times New Roman" w:eastAsia="Times New Roman" w:hAnsi="Times New Roman"/>
                <w:sz w:val="19"/>
              </w:rPr>
              <w:t>ques</w:t>
            </w: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parlementaires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et éthiques importantes</w:t>
            </w:r>
          </w:p>
        </w:tc>
      </w:tr>
      <w:tr w:rsidR="001D75ED" w:rsidTr="004D01D4">
        <w:trPr>
          <w:trHeight w:val="1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Comités ou conseils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Orienter la planification et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Variables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 à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Utiles pour régler les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Obligation de tenir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consultatifs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la mise en œuvre d’un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conflits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compte des commen-</w:t>
            </w: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projet ou d’une politique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taires des citoyens</w:t>
            </w:r>
          </w:p>
        </w:tc>
      </w:tr>
      <w:tr w:rsidR="001D75ED" w:rsidTr="004D01D4">
        <w:trPr>
          <w:trHeight w:val="21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Participation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Favoriser l’interaction entre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Variables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Permettent une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N’est pas le meilleur</w:t>
            </w:r>
          </w:p>
        </w:tc>
      </w:tr>
      <w:tr w:rsidR="001D75ED" w:rsidTr="004D01D4">
        <w:trPr>
          <w:trHeight w:val="2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assistée par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les citoyens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participation libre et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 pour ouvrir des</w:t>
            </w: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ordinateur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ouverte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discussions</w:t>
            </w:r>
          </w:p>
        </w:tc>
      </w:tr>
      <w:tr w:rsidR="001D75ED" w:rsidTr="004D01D4">
        <w:trPr>
          <w:trHeight w:val="21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Conférences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Diffuser des informations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Courts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Variables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Les citoyens ont un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Nécessitent des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électroniques et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rapidement et obtenir des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rôle plus actif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connaissances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sites Web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réponses tout aussi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spécialisées</w:t>
            </w:r>
          </w:p>
        </w:tc>
      </w:tr>
      <w:tr w:rsidR="001D75ED" w:rsidTr="004D01D4">
        <w:trPr>
          <w:trHeight w:val="218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interactifs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rapidement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D75ED" w:rsidTr="004D01D4">
        <w:trPr>
          <w:trHeight w:val="2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Groupes de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Diffuser de l’information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Bas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Interaction maximum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Nécessité de filtrer les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discussion en direct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rapidement à des groupes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entre les participants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messages ou d’exercer</w:t>
            </w: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et serveurs de liste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intéressés prédéfinis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une certaine censure</w:t>
            </w:r>
          </w:p>
        </w:tc>
      </w:tr>
      <w:tr w:rsidR="001D75ED" w:rsidTr="004D01D4">
        <w:trPr>
          <w:trHeight w:val="1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F81DE0" w:rsidP="004D01D4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Télé vote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Sensibiliser les citoyens à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Courts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 à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Permettent d’établir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Degrés de rigueur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certaines questions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une base pratique à la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variables selon les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démocratie partici-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niveaux de controverse et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pative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de complexité des</w:t>
            </w: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questions</w:t>
            </w:r>
          </w:p>
        </w:tc>
      </w:tr>
    </w:tbl>
    <w:p w:rsidR="001D75ED" w:rsidRDefault="001D75ED" w:rsidP="001D75ED">
      <w:pPr>
        <w:rPr>
          <w:rFonts w:ascii="Times New Roman" w:eastAsia="Times New Roman" w:hAnsi="Times New Roman"/>
          <w:sz w:val="19"/>
        </w:rPr>
        <w:sectPr w:rsidR="001D75ED">
          <w:pgSz w:w="16840" w:h="11920" w:orient="landscape"/>
          <w:pgMar w:top="1440" w:right="1440" w:bottom="1440" w:left="1440" w:header="0" w:footer="0" w:gutter="0"/>
          <w:cols w:space="0" w:equalWidth="0">
            <w:col w:w="13960"/>
          </w:cols>
          <w:docGrid w:linePitch="360"/>
        </w:sectPr>
      </w:pPr>
    </w:p>
    <w:p w:rsidR="001D75ED" w:rsidRDefault="001D75ED" w:rsidP="001D75ED">
      <w:pPr>
        <w:spacing w:line="305" w:lineRule="exact"/>
        <w:rPr>
          <w:rFonts w:ascii="Times New Roman" w:eastAsia="Times New Roman" w:hAnsi="Times New Roman"/>
        </w:rPr>
      </w:pPr>
      <w:bookmarkStart w:id="3" w:name="page48"/>
      <w:bookmarkEnd w:id="3"/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120"/>
        <w:gridCol w:w="1300"/>
        <w:gridCol w:w="2320"/>
        <w:gridCol w:w="1040"/>
        <w:gridCol w:w="1020"/>
        <w:gridCol w:w="1940"/>
        <w:gridCol w:w="2180"/>
      </w:tblGrid>
      <w:tr w:rsidR="001D75ED" w:rsidTr="004D01D4">
        <w:trPr>
          <w:trHeight w:val="217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6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Type de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right="186"/>
              <w:jc w:val="right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Niveau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16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Application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44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Objectif principal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26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Délais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26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Coûts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56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Avantage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54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Inconvénient</w:t>
            </w:r>
          </w:p>
        </w:tc>
      </w:tr>
      <w:tr w:rsidR="001D75ED" w:rsidTr="004D01D4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42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consultation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D75ED" w:rsidTr="004D01D4">
        <w:trPr>
          <w:trHeight w:val="23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D75ED" w:rsidTr="004D01D4">
        <w:trPr>
          <w:trHeight w:val="2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Conférences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Connaître les meilleures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 à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Recueillent l’opinion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Les citoyens ordinaires</w:t>
            </w: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thématiques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opinions sur un sujet donné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de spécialistes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sont écartés du processus</w:t>
            </w:r>
          </w:p>
        </w:tc>
      </w:tr>
      <w:tr w:rsidR="001D75ED" w:rsidTr="004D01D4">
        <w:trPr>
          <w:trHeight w:val="1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Groupe nominal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Trouver des solutions à des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Courts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Permettent de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Examinent une seule</w:t>
            </w:r>
          </w:p>
        </w:tc>
      </w:tr>
      <w:tr w:rsidR="001D75ED" w:rsidTr="004D01D4">
        <w:trPr>
          <w:trHeight w:val="2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problèmes précis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recueillir une grande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question à la fois</w:t>
            </w: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variété de réponses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D75ED" w:rsidTr="004D01D4">
        <w:trPr>
          <w:trHeight w:val="21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Ateliers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Déceler des problèmes ou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Longs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 à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Utiles pour atteindre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Les participants peuvent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définir les attentes du public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un consensus en vue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avoir tendance à</w:t>
            </w:r>
          </w:p>
        </w:tc>
      </w:tr>
      <w:tr w:rsidR="001D75ED" w:rsidTr="004D01D4">
        <w:trPr>
          <w:trHeight w:val="2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d’une action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recommander des</w:t>
            </w: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changements radicaux</w:t>
            </w:r>
          </w:p>
        </w:tc>
      </w:tr>
      <w:tr w:rsidR="001D75ED" w:rsidTr="004D01D4">
        <w:trPr>
          <w:trHeight w:val="21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Charrette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Recueillir des idées et des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Encourage la collabo-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Écarte les citoyens du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points de vue pratiques au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ration d’un large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processus au profit des</w:t>
            </w:r>
          </w:p>
        </w:tc>
      </w:tr>
      <w:tr w:rsidR="001D75ED" w:rsidTr="004D01D4">
        <w:trPr>
          <w:trHeight w:val="2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début d’un processus de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éventail de participants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experts</w:t>
            </w: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planification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D75ED" w:rsidTr="004D01D4">
        <w:trPr>
          <w:trHeight w:val="21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Assemblée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Arriver à un consensus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Longs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Permet aux citoyens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Nécessite l’appui du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constituante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autour d’une question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de sentir l’importance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public et des</w:t>
            </w:r>
          </w:p>
        </w:tc>
      </w:tr>
      <w:tr w:rsidR="001D75ED" w:rsidTr="004D01D4">
        <w:trPr>
          <w:trHeight w:val="2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controversée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de leur opinion dans le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représentants élus</w:t>
            </w: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processus décisionnel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D75ED" w:rsidTr="004D01D4">
        <w:trPr>
          <w:trHeight w:val="21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Technique Delphi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Prendre des décisions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Utile pour connaître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Écarte les citoyens du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fondées sur des faits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l’opinion des experts à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processus au profit des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reflétant l’opinion des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distance, sans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experts</w:t>
            </w:r>
          </w:p>
        </w:tc>
      </w:tr>
      <w:tr w:rsidR="001D75ED" w:rsidTr="004D01D4">
        <w:trPr>
          <w:trHeight w:val="218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experts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rencontre en personne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D75ED" w:rsidTr="004D01D4">
        <w:trPr>
          <w:trHeight w:val="22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Journées de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Renforcer les relations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Courts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Établissent des normes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Difficulté d’intégrer les</w:t>
            </w:r>
          </w:p>
        </w:tc>
      </w:tr>
      <w:tr w:rsidR="001D75ED" w:rsidTr="004D01D4">
        <w:trPr>
          <w:trHeight w:val="21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réflexion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interpersonnelles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de comportement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résultats positifs au cadre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différentes et plus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de travail normal</w:t>
            </w:r>
          </w:p>
        </w:tc>
      </w:tr>
      <w:tr w:rsidR="001D75ED" w:rsidTr="004D01D4">
        <w:trPr>
          <w:trHeight w:val="218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productives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D75ED" w:rsidTr="004D01D4">
        <w:trPr>
          <w:trHeight w:val="22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Tables rondes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Recueillir des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7253D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Éliminent-les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Limitées aux participants</w:t>
            </w:r>
          </w:p>
        </w:tc>
      </w:tr>
      <w:tr w:rsidR="001D75ED" w:rsidTr="004D01D4">
        <w:trPr>
          <w:trHeight w:val="21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commentaires et formuler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hiérarchies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possédant des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des recommandations sur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connaissances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des plans d’action vastes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spécialisées</w:t>
            </w:r>
          </w:p>
        </w:tc>
      </w:tr>
      <w:tr w:rsidR="001D75ED" w:rsidTr="004D01D4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Jury de citoyens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Recueillir des opinions et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Courts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 à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Complètent des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Nécessité de faire</w:t>
            </w:r>
          </w:p>
        </w:tc>
      </w:tr>
      <w:tr w:rsidR="001D75ED" w:rsidTr="004D01D4">
        <w:trPr>
          <w:trHeight w:val="2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des commentaires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mécanismes de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intervenir plusieurs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désintéressés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participation du public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experts</w:t>
            </w: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plus vastes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1D75ED" w:rsidRDefault="001D75ED" w:rsidP="001D75ED">
      <w:pPr>
        <w:rPr>
          <w:rFonts w:ascii="Times New Roman" w:eastAsia="Times New Roman" w:hAnsi="Times New Roman"/>
        </w:rPr>
        <w:sectPr w:rsidR="001D75ED">
          <w:pgSz w:w="16840" w:h="11920" w:orient="landscape"/>
          <w:pgMar w:top="1440" w:right="1440" w:bottom="1440" w:left="1440" w:header="0" w:footer="0" w:gutter="0"/>
          <w:cols w:space="0" w:equalWidth="0">
            <w:col w:w="13960"/>
          </w:cols>
          <w:docGrid w:linePitch="360"/>
        </w:sectPr>
      </w:pPr>
    </w:p>
    <w:p w:rsidR="001D75ED" w:rsidRDefault="001D75ED" w:rsidP="001D75ED">
      <w:pPr>
        <w:spacing w:line="305" w:lineRule="exact"/>
        <w:rPr>
          <w:rFonts w:ascii="Times New Roman" w:eastAsia="Times New Roman" w:hAnsi="Times New Roman"/>
        </w:rPr>
      </w:pPr>
      <w:bookmarkStart w:id="4" w:name="page49"/>
      <w:bookmarkEnd w:id="4"/>
    </w:p>
    <w:p w:rsidR="00F81DE0" w:rsidRDefault="00F81DE0" w:rsidP="001D75ED">
      <w:pPr>
        <w:spacing w:line="305" w:lineRule="exact"/>
        <w:rPr>
          <w:rFonts w:ascii="Times New Roman" w:eastAsia="Times New Roman" w:hAnsi="Times New Roman"/>
        </w:rPr>
      </w:pPr>
    </w:p>
    <w:p w:rsidR="00F81DE0" w:rsidRDefault="00F81DE0" w:rsidP="001D75ED">
      <w:pPr>
        <w:spacing w:line="305" w:lineRule="exact"/>
        <w:rPr>
          <w:rFonts w:ascii="Times New Roman" w:eastAsia="Times New Roman" w:hAnsi="Times New Roman"/>
        </w:r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120"/>
        <w:gridCol w:w="1300"/>
        <w:gridCol w:w="2320"/>
        <w:gridCol w:w="1040"/>
        <w:gridCol w:w="1020"/>
        <w:gridCol w:w="1940"/>
        <w:gridCol w:w="2180"/>
      </w:tblGrid>
      <w:tr w:rsidR="001D75ED" w:rsidTr="004D01D4">
        <w:trPr>
          <w:trHeight w:val="217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6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Type de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right="186"/>
              <w:jc w:val="right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Niveau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16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Application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44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Objectif principal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26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Délais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26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Coûts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56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Avantage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7" w:lineRule="exact"/>
              <w:ind w:left="54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Inconvénient</w:t>
            </w:r>
          </w:p>
        </w:tc>
      </w:tr>
      <w:tr w:rsidR="001D75ED" w:rsidTr="004D01D4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42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consultation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D75ED" w:rsidTr="004D01D4">
        <w:trPr>
          <w:trHeight w:val="23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D75ED" w:rsidTr="004D01D4">
        <w:trPr>
          <w:trHeight w:val="2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Panel de citoyens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Accroître la compréhension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Permet à des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Difficulté d’instaurer un</w:t>
            </w:r>
          </w:p>
        </w:tc>
      </w:tr>
      <w:tr w:rsidR="001D75ED" w:rsidTr="004D01D4">
        <w:trPr>
          <w:trHeight w:val="2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qu’a le public de la science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personnes non-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climat de confiance et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et de la technologie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spécialistes de discuter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d’adopter un langage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de questions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commun entre les experts</w:t>
            </w: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complexes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et les citoyens</w:t>
            </w:r>
          </w:p>
        </w:tc>
      </w:tr>
      <w:tr w:rsidR="001D75ED" w:rsidTr="004D01D4">
        <w:trPr>
          <w:trHeight w:val="1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Conférences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Encourager des citoyens à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 à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Donnent aux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Difficulté de faire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consensuelles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examiner des questio ns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participants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prendre une considération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scientifiques ou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l’impression qu’ils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par les dirigeants les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technologiques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prennent part au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recommandations émises</w:t>
            </w:r>
          </w:p>
        </w:tc>
      </w:tr>
      <w:tr w:rsidR="001D75ED" w:rsidTr="004D01D4">
        <w:trPr>
          <w:trHeight w:val="2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processus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démocratique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D75ED" w:rsidTr="004D01D4">
        <w:trPr>
          <w:trHeight w:val="21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Scrutin délibératif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Dégager une opinion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Variables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Attire l’attention des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Nécessite une étude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publique informée sur une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médias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approfondie de groupes</w:t>
            </w:r>
          </w:p>
        </w:tc>
      </w:tr>
      <w:tr w:rsidR="001D75ED" w:rsidTr="004D01D4">
        <w:trPr>
          <w:trHeight w:val="2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question précise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importants de la</w:t>
            </w: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population</w:t>
            </w:r>
          </w:p>
        </w:tc>
      </w:tr>
      <w:tr w:rsidR="001D75ED" w:rsidTr="004D01D4">
        <w:trPr>
          <w:trHeight w:val="21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Conférence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Se pencher sur un vaste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Utiles dans les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Organisation ardue</w:t>
            </w: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d’investigation ou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ensemble de questions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situations incertaines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D75ED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exploratoires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touchant des secteurs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ou lorsque le temps est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D75ED" w:rsidTr="004D01D4">
        <w:trPr>
          <w:trHeight w:val="218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différents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limité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D75ED" w:rsidTr="004D01D4">
        <w:trPr>
          <w:trHeight w:val="22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Cercles d’étude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Documenter l’évolution de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Courts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Bas à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Donnent accès à une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Difficulté de réagir</w:t>
            </w:r>
          </w:p>
        </w:tc>
      </w:tr>
      <w:tr w:rsidR="001D75ED" w:rsidTr="004D01D4">
        <w:trPr>
          <w:trHeight w:val="21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7253D9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la réflexion sur un sujet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masse importante de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rapidement à un</w:t>
            </w: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donné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connaissances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problème nouveau</w:t>
            </w:r>
          </w:p>
        </w:tc>
      </w:tr>
      <w:tr w:rsidR="001D75ED" w:rsidTr="004D01D4">
        <w:trPr>
          <w:trHeight w:val="1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Groupes d’étude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Attirer l’attention des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Courts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Bas à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Donnent accès à une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Les désaccords entre les</w:t>
            </w:r>
          </w:p>
        </w:tc>
      </w:tr>
      <w:tr w:rsidR="001D75ED" w:rsidTr="004D01D4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décideurs sur des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masse importante de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experts peuvent limiter</w:t>
            </w:r>
          </w:p>
        </w:tc>
      </w:tr>
      <w:tr w:rsidR="001D75ED" w:rsidTr="004D01D4">
        <w:trPr>
          <w:trHeight w:val="2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préoccupations précises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connaissances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l’élaboration de mesures</w:t>
            </w: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ingénieuses</w:t>
            </w:r>
          </w:p>
        </w:tc>
      </w:tr>
      <w:tr w:rsidR="001D75ED" w:rsidTr="004D01D4">
        <w:trPr>
          <w:trHeight w:val="1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Groupes de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right="866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Trouver des solutions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Courts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 à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Aident le gouverne 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Les opinions des experts</w:t>
            </w:r>
          </w:p>
        </w:tc>
      </w:tr>
      <w:tr w:rsidR="001D75ED" w:rsidTr="004D01D4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réflexion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novatrices pour régler des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ment à améliorer les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ne sont pas</w:t>
            </w:r>
          </w:p>
        </w:tc>
      </w:tr>
      <w:tr w:rsidR="001D75ED" w:rsidTr="004D01D4">
        <w:trPr>
          <w:trHeight w:val="2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problèmes de politique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politiques et les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représentatives des points</w:t>
            </w:r>
          </w:p>
        </w:tc>
      </w:tr>
      <w:tr w:rsidR="001D75ED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publique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programmes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ED" w:rsidRDefault="001D75ED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de vue du grand public</w:t>
            </w:r>
          </w:p>
        </w:tc>
      </w:tr>
    </w:tbl>
    <w:p w:rsidR="00017DC2" w:rsidRDefault="00110864"/>
    <w:sectPr w:rsidR="00017DC2" w:rsidSect="001D75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3D9" w:rsidRDefault="007253D9" w:rsidP="007253D9">
      <w:r>
        <w:separator/>
      </w:r>
    </w:p>
  </w:endnote>
  <w:endnote w:type="continuationSeparator" w:id="0">
    <w:p w:rsidR="007253D9" w:rsidRDefault="007253D9" w:rsidP="0072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3D9" w:rsidRDefault="007253D9" w:rsidP="007253D9">
      <w:r>
        <w:separator/>
      </w:r>
    </w:p>
  </w:footnote>
  <w:footnote w:type="continuationSeparator" w:id="0">
    <w:p w:rsidR="007253D9" w:rsidRDefault="007253D9" w:rsidP="00725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3D9" w:rsidRDefault="007253D9" w:rsidP="007253D9">
    <w:pPr>
      <w:pStyle w:val="En-tte"/>
    </w:pPr>
  </w:p>
  <w:p w:rsidR="007253D9" w:rsidRDefault="007253D9" w:rsidP="007253D9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C7384A" wp14:editId="33FF0E81">
          <wp:simplePos x="0" y="0"/>
          <wp:positionH relativeFrom="column">
            <wp:posOffset>109220</wp:posOffset>
          </wp:positionH>
          <wp:positionV relativeFrom="paragraph">
            <wp:posOffset>31115</wp:posOffset>
          </wp:positionV>
          <wp:extent cx="809625" cy="741680"/>
          <wp:effectExtent l="0" t="0" r="9525" b="1270"/>
          <wp:wrapNone/>
          <wp:docPr id="2" name="Image 14" descr="LOGO EXPERTISE FRA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4" descr="LOGO EXPERTISE FRA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9F63804" wp14:editId="5C0E8487">
          <wp:simplePos x="0" y="0"/>
          <wp:positionH relativeFrom="column">
            <wp:posOffset>7414895</wp:posOffset>
          </wp:positionH>
          <wp:positionV relativeFrom="paragraph">
            <wp:posOffset>142240</wp:posOffset>
          </wp:positionV>
          <wp:extent cx="1276564" cy="544696"/>
          <wp:effectExtent l="0" t="0" r="0" b="8255"/>
          <wp:wrapNone/>
          <wp:docPr id="3" name="Image 3" descr="C:\Users\dfa\Desktop\logo_CFI_RV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C:\Users\dfa\Desktop\logo_CFI_RV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564" cy="544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253D9" w:rsidRDefault="007253D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ED"/>
    <w:rsid w:val="00110864"/>
    <w:rsid w:val="001D75ED"/>
    <w:rsid w:val="004F14E2"/>
    <w:rsid w:val="005A7EE5"/>
    <w:rsid w:val="007253D9"/>
    <w:rsid w:val="00BD706B"/>
    <w:rsid w:val="00BE6B08"/>
    <w:rsid w:val="00EC4A32"/>
    <w:rsid w:val="00F12276"/>
    <w:rsid w:val="00F8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5ED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E6B0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E6B0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253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53D9"/>
    <w:rPr>
      <w:rFonts w:ascii="Calibri" w:eastAsia="Calibri" w:hAnsi="Calibri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253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53D9"/>
    <w:rPr>
      <w:rFonts w:ascii="Calibri" w:eastAsia="Calibri" w:hAnsi="Calibri" w:cs="Arial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5ED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E6B0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E6B0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253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53D9"/>
    <w:rPr>
      <w:rFonts w:ascii="Calibri" w:eastAsia="Calibri" w:hAnsi="Calibri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253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53D9"/>
    <w:rPr>
      <w:rFonts w:ascii="Calibri" w:eastAsia="Calibri" w:hAnsi="Calibri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 1</dc:creator>
  <cp:lastModifiedBy>Julie ABRIVARD</cp:lastModifiedBy>
  <cp:revision>2</cp:revision>
  <dcterms:created xsi:type="dcterms:W3CDTF">2018-07-30T12:48:00Z</dcterms:created>
  <dcterms:modified xsi:type="dcterms:W3CDTF">2018-07-30T12:48:00Z</dcterms:modified>
</cp:coreProperties>
</file>