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69" w:rsidRDefault="003A4169" w:rsidP="003A4169">
      <w:pPr>
        <w:spacing w:line="289" w:lineRule="exact"/>
        <w:rPr>
          <w:rFonts w:ascii="Times New Roman" w:eastAsia="Times New Roman" w:hAnsi="Times New Roman"/>
        </w:rPr>
      </w:pPr>
      <w:bookmarkStart w:id="0" w:name="_GoBack"/>
      <w:bookmarkEnd w:id="0"/>
    </w:p>
    <w:p w:rsidR="003A4169" w:rsidRDefault="003A4169" w:rsidP="003A4169">
      <w:pPr>
        <w:spacing w:line="0" w:lineRule="atLeast"/>
        <w:ind w:right="60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GRILLE SYNTHÈSE ENGAGEMENT</w:t>
      </w:r>
    </w:p>
    <w:p w:rsidR="003A4169" w:rsidRDefault="003A4169" w:rsidP="003A4169">
      <w:pPr>
        <w:spacing w:line="200" w:lineRule="exact"/>
        <w:rPr>
          <w:rFonts w:ascii="Times New Roman" w:eastAsia="Times New Roman" w:hAnsi="Times New Roman"/>
        </w:rPr>
      </w:pPr>
    </w:p>
    <w:p w:rsidR="003A4169" w:rsidRDefault="003A4169" w:rsidP="003A4169">
      <w:pPr>
        <w:spacing w:line="200" w:lineRule="exact"/>
        <w:rPr>
          <w:rFonts w:ascii="Times New Roman" w:eastAsia="Times New Roman" w:hAnsi="Times New Roman"/>
        </w:rPr>
      </w:pPr>
    </w:p>
    <w:p w:rsidR="003A4169" w:rsidRDefault="003A4169" w:rsidP="003A4169">
      <w:pPr>
        <w:spacing w:line="236" w:lineRule="exact"/>
        <w:rPr>
          <w:rFonts w:ascii="Times New Roman" w:eastAsia="Times New Roman" w:hAnsi="Times New Roman"/>
        </w:rPr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1300"/>
        <w:gridCol w:w="2780"/>
        <w:gridCol w:w="1060"/>
        <w:gridCol w:w="1040"/>
        <w:gridCol w:w="2280"/>
        <w:gridCol w:w="2440"/>
      </w:tblGrid>
      <w:tr w:rsidR="003A4169" w:rsidTr="004D01D4">
        <w:trPr>
          <w:trHeight w:val="217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7" w:lineRule="exact"/>
              <w:ind w:left="56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Type de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7" w:lineRule="exact"/>
              <w:ind w:left="18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Application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7" w:lineRule="exact"/>
              <w:ind w:left="66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Objectif principal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7" w:lineRule="exact"/>
              <w:ind w:left="28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Délais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7" w:lineRule="exact"/>
              <w:ind w:left="3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Coûts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7" w:lineRule="exact"/>
              <w:ind w:left="74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Avantage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7" w:lineRule="exact"/>
              <w:ind w:left="7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Inconvénient</w:t>
            </w:r>
          </w:p>
        </w:tc>
      </w:tr>
      <w:tr w:rsidR="003A4169" w:rsidTr="004D01D4">
        <w:trPr>
          <w:trHeight w:val="228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38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consultation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A4169" w:rsidTr="004D01D4">
        <w:trPr>
          <w:trHeight w:val="245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3A4169" w:rsidTr="004D01D4">
        <w:trPr>
          <w:trHeight w:val="197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7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Charrette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7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7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Recueillir des idées et des points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7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7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7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Encourage la collabo-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7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Écarte les citoyens du</w:t>
            </w:r>
          </w:p>
        </w:tc>
      </w:tr>
      <w:tr w:rsidR="003A4169" w:rsidTr="004D01D4">
        <w:trPr>
          <w:trHeight w:val="210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de vue pratiques au début d’un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0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ration d’un large éventail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processus au profit des</w:t>
            </w:r>
          </w:p>
        </w:tc>
      </w:tr>
      <w:tr w:rsidR="003A4169" w:rsidTr="004D01D4">
        <w:trPr>
          <w:trHeight w:val="231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processus de planification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de participants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experts</w:t>
            </w:r>
          </w:p>
        </w:tc>
      </w:tr>
      <w:tr w:rsidR="003A4169" w:rsidTr="004D01D4">
        <w:trPr>
          <w:trHeight w:val="21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Assemblée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Arriver à un consensus autour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Longs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Permet aux citoyens de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Nécessite l’appui du public et</w:t>
            </w:r>
          </w:p>
        </w:tc>
      </w:tr>
      <w:tr w:rsidR="003A4169" w:rsidTr="004D01D4">
        <w:trPr>
          <w:trHeight w:val="225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constituante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d’une question controversée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sentir l’importance de leur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des représen -tants élus</w:t>
            </w:r>
          </w:p>
        </w:tc>
      </w:tr>
      <w:tr w:rsidR="003A4169" w:rsidTr="004D01D4">
        <w:trPr>
          <w:trHeight w:val="210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0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opinion dans le processus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A4169" w:rsidTr="004D01D4">
        <w:trPr>
          <w:trHeight w:val="231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décisionnel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A4169" w:rsidTr="004D01D4">
        <w:trPr>
          <w:trHeight w:val="21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Technique Delphi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Prendre des décisions fondées sur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Utile pour connaître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Écarte les citoyens du</w:t>
            </w:r>
          </w:p>
        </w:tc>
      </w:tr>
      <w:tr w:rsidR="003A4169" w:rsidTr="004D01D4">
        <w:trPr>
          <w:trHeight w:val="225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des faits reflétant l’opinion des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l’opinion des experts à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processus au profit des</w:t>
            </w:r>
          </w:p>
        </w:tc>
      </w:tr>
      <w:tr w:rsidR="003A4169" w:rsidTr="004D01D4">
        <w:trPr>
          <w:trHeight w:val="210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experts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0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distance, sans rencontre en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experts</w:t>
            </w:r>
          </w:p>
        </w:tc>
      </w:tr>
      <w:tr w:rsidR="003A4169" w:rsidTr="004D01D4">
        <w:trPr>
          <w:trHeight w:val="231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personne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A4169" w:rsidTr="004D01D4">
        <w:trPr>
          <w:trHeight w:val="21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Journées de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Renforcer les relations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Courts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Établissent des normes de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Difficulté d’intégrer les</w:t>
            </w:r>
          </w:p>
        </w:tc>
      </w:tr>
      <w:tr w:rsidR="003A4169" w:rsidTr="004D01D4">
        <w:trPr>
          <w:trHeight w:val="225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réflexion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interpersonnelles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comportement différentes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résultats positifs au cadre de</w:t>
            </w:r>
          </w:p>
        </w:tc>
      </w:tr>
      <w:tr w:rsidR="003A4169" w:rsidTr="004D01D4">
        <w:trPr>
          <w:trHeight w:val="231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et plus productives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travail normal</w:t>
            </w:r>
          </w:p>
        </w:tc>
      </w:tr>
      <w:tr w:rsidR="003A4169" w:rsidTr="004D01D4">
        <w:trPr>
          <w:trHeight w:val="19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Tables rondes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Recueillir des commentaires et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Éliminent les hiérarchies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Limitées aux participants</w:t>
            </w:r>
          </w:p>
        </w:tc>
      </w:tr>
      <w:tr w:rsidR="003A4169" w:rsidTr="004D01D4">
        <w:trPr>
          <w:trHeight w:val="228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formuler des recommandations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possédant des connaissances</w:t>
            </w:r>
          </w:p>
        </w:tc>
      </w:tr>
      <w:tr w:rsidR="003A4169" w:rsidTr="004D01D4">
        <w:trPr>
          <w:trHeight w:val="230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sur des plans d’action vastes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spécialisées</w:t>
            </w:r>
          </w:p>
        </w:tc>
      </w:tr>
      <w:tr w:rsidR="003A4169" w:rsidTr="004D01D4">
        <w:trPr>
          <w:trHeight w:val="212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2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Jury de citoyens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Recueillir des opinions et des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Courts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 à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Complètent des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Nécessité de faire intervenir</w:t>
            </w:r>
          </w:p>
        </w:tc>
      </w:tr>
      <w:tr w:rsidR="003A4169" w:rsidTr="004D01D4">
        <w:trPr>
          <w:trHeight w:val="210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0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commentaires désintéressés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0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mécanismes de partici-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plusieurs experts</w:t>
            </w:r>
          </w:p>
        </w:tc>
      </w:tr>
      <w:tr w:rsidR="003A4169" w:rsidTr="004D01D4">
        <w:trPr>
          <w:trHeight w:val="228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pation du public plus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A4169" w:rsidTr="004D01D4">
        <w:trPr>
          <w:trHeight w:val="230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vastes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A4169" w:rsidTr="004D01D4">
        <w:trPr>
          <w:trHeight w:val="212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2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Panel de citoyens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Accroître la compréhension qu’a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Permet à des personnes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Difficulté d’instaurer un</w:t>
            </w:r>
          </w:p>
        </w:tc>
      </w:tr>
      <w:tr w:rsidR="003A4169" w:rsidTr="004D01D4">
        <w:trPr>
          <w:trHeight w:val="210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0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le public de la science et de la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0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non -spécialistes de discuter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climat de confiance et</w:t>
            </w:r>
          </w:p>
        </w:tc>
      </w:tr>
      <w:tr w:rsidR="003A4169" w:rsidTr="004D01D4">
        <w:trPr>
          <w:trHeight w:val="228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technologie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de questions complexes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d’adopter un langage</w:t>
            </w:r>
          </w:p>
        </w:tc>
      </w:tr>
      <w:tr w:rsidR="003A4169" w:rsidTr="004D01D4">
        <w:trPr>
          <w:trHeight w:val="222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commun entre les experts et</w:t>
            </w:r>
          </w:p>
        </w:tc>
      </w:tr>
      <w:tr w:rsidR="003A4169" w:rsidTr="004D01D4">
        <w:trPr>
          <w:trHeight w:val="231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les citoyens</w:t>
            </w:r>
          </w:p>
        </w:tc>
      </w:tr>
      <w:tr w:rsidR="003A4169" w:rsidTr="004D01D4">
        <w:trPr>
          <w:trHeight w:val="19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Conférences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Encourager des citoyens à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 à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Donnent aux participants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Difficulté de faire prendre</w:t>
            </w:r>
          </w:p>
        </w:tc>
      </w:tr>
      <w:tr w:rsidR="003A4169" w:rsidTr="004D01D4">
        <w:trPr>
          <w:trHeight w:val="228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consensuelles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examiner des questions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l’impression qu’ils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une considéra - tion par les</w:t>
            </w:r>
          </w:p>
        </w:tc>
      </w:tr>
      <w:tr w:rsidR="003A4169" w:rsidTr="004D01D4">
        <w:trPr>
          <w:trHeight w:val="222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scientifiques ou technologiques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prennent part au processus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dirigeants les</w:t>
            </w:r>
          </w:p>
        </w:tc>
      </w:tr>
      <w:tr w:rsidR="003A4169" w:rsidTr="004D01D4">
        <w:trPr>
          <w:trHeight w:val="231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démocratique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recommandations émises</w:t>
            </w:r>
          </w:p>
        </w:tc>
      </w:tr>
    </w:tbl>
    <w:p w:rsidR="003A4169" w:rsidRDefault="003A4169" w:rsidP="003A4169">
      <w:pPr>
        <w:rPr>
          <w:rFonts w:ascii="Times New Roman" w:eastAsia="Times New Roman" w:hAnsi="Times New Roman"/>
          <w:sz w:val="19"/>
        </w:rPr>
        <w:sectPr w:rsidR="003A4169">
          <w:headerReference w:type="default" r:id="rId7"/>
          <w:pgSz w:w="16840" w:h="11920" w:orient="landscape"/>
          <w:pgMar w:top="1440" w:right="1440" w:bottom="1440" w:left="1440" w:header="0" w:footer="0" w:gutter="0"/>
          <w:cols w:space="0" w:equalWidth="0">
            <w:col w:w="13960"/>
          </w:cols>
          <w:docGrid w:linePitch="360"/>
        </w:sectPr>
      </w:pPr>
    </w:p>
    <w:p w:rsidR="003A4169" w:rsidRDefault="003A4169" w:rsidP="003A4169">
      <w:pPr>
        <w:spacing w:line="305" w:lineRule="exact"/>
        <w:rPr>
          <w:rFonts w:ascii="Times New Roman" w:eastAsia="Times New Roman" w:hAnsi="Times New Roman"/>
        </w:rPr>
      </w:pPr>
      <w:bookmarkStart w:id="1" w:name="page121"/>
      <w:bookmarkEnd w:id="1"/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1300"/>
        <w:gridCol w:w="2780"/>
        <w:gridCol w:w="1060"/>
        <w:gridCol w:w="1040"/>
        <w:gridCol w:w="2280"/>
        <w:gridCol w:w="2440"/>
      </w:tblGrid>
      <w:tr w:rsidR="003A4169" w:rsidTr="004D01D4">
        <w:trPr>
          <w:trHeight w:val="217"/>
        </w:trPr>
        <w:tc>
          <w:tcPr>
            <w:tcW w:w="1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7" w:lineRule="exact"/>
              <w:ind w:left="56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Type de</w:t>
            </w: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7" w:lineRule="exact"/>
              <w:ind w:left="18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Application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7" w:lineRule="exact"/>
              <w:ind w:left="66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Objectif principal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7" w:lineRule="exact"/>
              <w:ind w:left="28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Délais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7" w:lineRule="exact"/>
              <w:ind w:left="3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Coûts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7" w:lineRule="exact"/>
              <w:ind w:left="74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Avantage</w:t>
            </w:r>
          </w:p>
        </w:tc>
        <w:tc>
          <w:tcPr>
            <w:tcW w:w="2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7" w:lineRule="exact"/>
              <w:ind w:left="7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Inconvénient</w:t>
            </w:r>
          </w:p>
        </w:tc>
      </w:tr>
      <w:tr w:rsidR="003A4169" w:rsidTr="004D01D4">
        <w:trPr>
          <w:trHeight w:val="228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38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consultation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A4169" w:rsidTr="004D01D4">
        <w:trPr>
          <w:trHeight w:val="230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3A4169" w:rsidTr="004D01D4">
        <w:trPr>
          <w:trHeight w:val="212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2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Scrutin délibératif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Dégager une opinion publique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Variables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2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Attire l’attention des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2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Nécessite une étude</w:t>
            </w:r>
          </w:p>
        </w:tc>
      </w:tr>
      <w:tr w:rsidR="003A4169" w:rsidTr="004D01D4">
        <w:trPr>
          <w:trHeight w:val="210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0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informée sur une question précise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0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médias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approfondie de groupes</w:t>
            </w:r>
          </w:p>
        </w:tc>
      </w:tr>
      <w:tr w:rsidR="003A4169" w:rsidTr="004D01D4">
        <w:trPr>
          <w:trHeight w:val="231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importants de la population</w:t>
            </w:r>
          </w:p>
        </w:tc>
      </w:tr>
      <w:tr w:rsidR="003A4169" w:rsidTr="004D01D4">
        <w:trPr>
          <w:trHeight w:val="19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Conférences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Se pencher sur un vaste ensemble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Utiles dans les situations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Organisation ardue</w:t>
            </w:r>
          </w:p>
        </w:tc>
      </w:tr>
      <w:tr w:rsidR="003A4169" w:rsidTr="004D01D4">
        <w:trPr>
          <w:trHeight w:val="228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d’investigation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de questions touchant des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incertaines ou lorsque le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A4169" w:rsidTr="004D01D4">
        <w:trPr>
          <w:trHeight w:val="243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ou exploratoires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secteurs différents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temps est limité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3A4169" w:rsidTr="004D01D4">
        <w:trPr>
          <w:trHeight w:val="199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9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Cercles d’étude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Documenter l’évolution de la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Courts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Bas à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9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Donnent accès à une masse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199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Difficulté de réagir</w:t>
            </w:r>
          </w:p>
        </w:tc>
      </w:tr>
      <w:tr w:rsidR="003A4169" w:rsidTr="004D01D4">
        <w:trPr>
          <w:trHeight w:val="210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0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réflexion sur un sujet donné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0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importante de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rapidement à un problème</w:t>
            </w:r>
          </w:p>
        </w:tc>
      </w:tr>
      <w:tr w:rsidR="003A4169" w:rsidTr="004D01D4">
        <w:trPr>
          <w:trHeight w:val="231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connaissances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nouveau</w:t>
            </w:r>
          </w:p>
        </w:tc>
      </w:tr>
      <w:tr w:rsidR="003A4169" w:rsidTr="004D01D4">
        <w:trPr>
          <w:trHeight w:val="21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Groupes d’étude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Attirer l’attention des décideurs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Courts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Bas à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Donnent accès à une masse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Les désaccords entre les</w:t>
            </w:r>
          </w:p>
        </w:tc>
      </w:tr>
      <w:tr w:rsidR="003A4169" w:rsidTr="004D01D4">
        <w:trPr>
          <w:trHeight w:val="225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sur des préoccupations précises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importante de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experts peuvent limiter</w:t>
            </w:r>
          </w:p>
        </w:tc>
      </w:tr>
      <w:tr w:rsidR="003A4169" w:rsidTr="004D01D4">
        <w:trPr>
          <w:trHeight w:val="210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0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connaissances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0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l’élaboration de mesures</w:t>
            </w:r>
          </w:p>
        </w:tc>
      </w:tr>
      <w:tr w:rsidR="003A4169" w:rsidTr="004D01D4">
        <w:trPr>
          <w:trHeight w:val="231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ingénieuses</w:t>
            </w:r>
          </w:p>
        </w:tc>
      </w:tr>
      <w:tr w:rsidR="003A4169" w:rsidTr="004D01D4">
        <w:trPr>
          <w:trHeight w:val="214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Groupes de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Locale ou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Trouver des solutions novatrices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Courts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Moyens à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Aident le gouverne- ment à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214" w:lineRule="exac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Les opinions des experts ne</w:t>
            </w:r>
          </w:p>
        </w:tc>
      </w:tr>
      <w:tr w:rsidR="003A4169" w:rsidTr="004D01D4">
        <w:trPr>
          <w:trHeight w:val="225"/>
        </w:trPr>
        <w:tc>
          <w:tcPr>
            <w:tcW w:w="17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19"/>
              </w:rPr>
            </w:pPr>
            <w:r>
              <w:rPr>
                <w:rFonts w:ascii="Times New Roman" w:eastAsia="Times New Roman" w:hAnsi="Times New Roman"/>
                <w:b/>
                <w:sz w:val="19"/>
              </w:rPr>
              <w:t>réflexion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nationale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pour régler des problèmes de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élevés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améliorer les politiques et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751991" w:rsidP="00751991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sont pas représenta</w:t>
            </w:r>
            <w:r w:rsidR="003A4169">
              <w:rPr>
                <w:rFonts w:ascii="Times New Roman" w:eastAsia="Times New Roman" w:hAnsi="Times New Roman"/>
                <w:sz w:val="19"/>
              </w:rPr>
              <w:t>tives des</w:t>
            </w:r>
          </w:p>
        </w:tc>
      </w:tr>
      <w:tr w:rsidR="003A4169" w:rsidTr="004D01D4">
        <w:trPr>
          <w:trHeight w:val="231"/>
        </w:trPr>
        <w:tc>
          <w:tcPr>
            <w:tcW w:w="1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751991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politiq</w:t>
            </w:r>
            <w:r w:rsidR="003A4169">
              <w:rPr>
                <w:rFonts w:ascii="Times New Roman" w:eastAsia="Times New Roman" w:hAnsi="Times New Roman"/>
                <w:sz w:val="19"/>
              </w:rPr>
              <w:t>ue publique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les programmes</w:t>
            </w: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A4169" w:rsidRDefault="003A4169" w:rsidP="004D01D4">
            <w:pPr>
              <w:spacing w:line="0" w:lineRule="atLeast"/>
              <w:ind w:left="6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points de vue du grand public</w:t>
            </w:r>
          </w:p>
        </w:tc>
      </w:tr>
    </w:tbl>
    <w:p w:rsidR="00017DC2" w:rsidRDefault="00BB716E"/>
    <w:sectPr w:rsidR="00017DC2" w:rsidSect="003A416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DED" w:rsidRDefault="00AA5DED" w:rsidP="00AA5DED">
      <w:r>
        <w:separator/>
      </w:r>
    </w:p>
  </w:endnote>
  <w:endnote w:type="continuationSeparator" w:id="0">
    <w:p w:rsidR="00AA5DED" w:rsidRDefault="00AA5DED" w:rsidP="00AA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DED" w:rsidRDefault="00AA5DED" w:rsidP="00AA5DED">
      <w:r>
        <w:separator/>
      </w:r>
    </w:p>
  </w:footnote>
  <w:footnote w:type="continuationSeparator" w:id="0">
    <w:p w:rsidR="00AA5DED" w:rsidRDefault="00AA5DED" w:rsidP="00AA5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DED" w:rsidRDefault="00AA5DED" w:rsidP="00AA5DED">
    <w:pPr>
      <w:pStyle w:val="En-tte"/>
    </w:pPr>
    <w:r w:rsidRPr="00AA5DED">
      <w:rPr>
        <w:noProof/>
      </w:rPr>
      <w:drawing>
        <wp:anchor distT="0" distB="0" distL="114300" distR="114300" simplePos="0" relativeHeight="251660288" behindDoc="0" locked="0" layoutInCell="1" allowOverlap="1" wp14:anchorId="077B1A57" wp14:editId="18AE1F80">
          <wp:simplePos x="0" y="0"/>
          <wp:positionH relativeFrom="column">
            <wp:posOffset>-365125</wp:posOffset>
          </wp:positionH>
          <wp:positionV relativeFrom="paragraph">
            <wp:posOffset>117475</wp:posOffset>
          </wp:positionV>
          <wp:extent cx="809625" cy="741680"/>
          <wp:effectExtent l="0" t="0" r="9525" b="1270"/>
          <wp:wrapNone/>
          <wp:docPr id="2" name="Image 14" descr="LOGO EXPERTISE FRA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4" descr="LOGO EXPERTISE FRA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A5DED" w:rsidRDefault="00AA5DED">
    <w:pPr>
      <w:pStyle w:val="En-tte"/>
    </w:pPr>
    <w:r w:rsidRPr="00AA5DED">
      <w:rPr>
        <w:noProof/>
      </w:rPr>
      <w:drawing>
        <wp:anchor distT="0" distB="0" distL="114300" distR="114300" simplePos="0" relativeHeight="251659264" behindDoc="0" locked="0" layoutInCell="1" allowOverlap="1" wp14:anchorId="6104BADB" wp14:editId="0D815B4C">
          <wp:simplePos x="0" y="0"/>
          <wp:positionH relativeFrom="column">
            <wp:posOffset>6940550</wp:posOffset>
          </wp:positionH>
          <wp:positionV relativeFrom="paragraph">
            <wp:posOffset>73660</wp:posOffset>
          </wp:positionV>
          <wp:extent cx="1276350" cy="544195"/>
          <wp:effectExtent l="0" t="0" r="0" b="8255"/>
          <wp:wrapNone/>
          <wp:docPr id="3" name="Image 3" descr="C:\Users\dfa\Desktop\logo_CFI_RV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C:\Users\dfa\Desktop\logo_CFI_RV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69"/>
    <w:rsid w:val="003A4169"/>
    <w:rsid w:val="004F14E2"/>
    <w:rsid w:val="005A7EE5"/>
    <w:rsid w:val="00751991"/>
    <w:rsid w:val="00AA5DED"/>
    <w:rsid w:val="00BB716E"/>
    <w:rsid w:val="00BD706B"/>
    <w:rsid w:val="00BE6B08"/>
    <w:rsid w:val="00EC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69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E6B0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E6B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AA5D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5DED"/>
    <w:rPr>
      <w:rFonts w:ascii="Calibri" w:eastAsia="Calibri" w:hAnsi="Calibri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A5D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5DED"/>
    <w:rPr>
      <w:rFonts w:ascii="Calibri" w:eastAsia="Calibri" w:hAnsi="Calibri" w:cs="Arial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169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E6B0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E6B0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AA5D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5DED"/>
    <w:rPr>
      <w:rFonts w:ascii="Calibri" w:eastAsia="Calibri" w:hAnsi="Calibri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A5DE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5DED"/>
    <w:rPr>
      <w:rFonts w:ascii="Calibri" w:eastAsia="Calibri" w:hAnsi="Calibri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 1</dc:creator>
  <cp:lastModifiedBy>Julie ABRIVARD</cp:lastModifiedBy>
  <cp:revision>2</cp:revision>
  <dcterms:created xsi:type="dcterms:W3CDTF">2018-07-30T12:45:00Z</dcterms:created>
  <dcterms:modified xsi:type="dcterms:W3CDTF">2018-07-30T12:45:00Z</dcterms:modified>
</cp:coreProperties>
</file>